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0DCB70" w14:textId="31C8FB62" w:rsidR="00674371" w:rsidRPr="009F449E" w:rsidRDefault="00674371" w:rsidP="009F449E">
      <w:pPr>
        <w:shd w:val="clear" w:color="auto" w:fill="FFFFFF"/>
        <w:suppressAutoHyphens/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9F449E">
        <w:rPr>
          <w:rFonts w:ascii="Arial" w:hAnsi="Arial" w:cs="Arial"/>
          <w:bCs/>
          <w:sz w:val="20"/>
          <w:szCs w:val="20"/>
        </w:rPr>
        <w:t>………………………….</w:t>
      </w:r>
    </w:p>
    <w:p w14:paraId="74427920" w14:textId="77777777" w:rsidR="00674371" w:rsidRDefault="00674371" w:rsidP="009F449E">
      <w:pPr>
        <w:shd w:val="clear" w:color="auto" w:fill="FFFFFF"/>
        <w:suppressAutoHyphens/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9F449E">
        <w:rPr>
          <w:rFonts w:ascii="Arial" w:hAnsi="Arial" w:cs="Arial"/>
          <w:bCs/>
          <w:sz w:val="20"/>
          <w:szCs w:val="20"/>
        </w:rPr>
        <w:t>(imię i nazwisko)</w:t>
      </w:r>
    </w:p>
    <w:p w14:paraId="484BEC91" w14:textId="77777777" w:rsidR="009F449E" w:rsidRPr="009F449E" w:rsidRDefault="009F449E" w:rsidP="00FB7FBF">
      <w:pPr>
        <w:shd w:val="clear" w:color="auto" w:fill="FFFFFF"/>
        <w:suppressAutoHyphens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352DC0FA" w14:textId="77777777" w:rsidR="00674371" w:rsidRPr="009F449E" w:rsidRDefault="00674371" w:rsidP="009F449E">
      <w:pPr>
        <w:shd w:val="clear" w:color="auto" w:fill="FFFFFF"/>
        <w:suppressAutoHyphens/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9F449E">
        <w:rPr>
          <w:rFonts w:ascii="Arial" w:hAnsi="Arial" w:cs="Arial"/>
          <w:bCs/>
          <w:sz w:val="20"/>
          <w:szCs w:val="20"/>
        </w:rPr>
        <w:t>………………………….</w:t>
      </w:r>
    </w:p>
    <w:p w14:paraId="37511681" w14:textId="77777777" w:rsidR="00674371" w:rsidRDefault="00674371" w:rsidP="009F449E">
      <w:pPr>
        <w:shd w:val="clear" w:color="auto" w:fill="FFFFFF"/>
        <w:suppressAutoHyphens/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9F449E">
        <w:rPr>
          <w:rFonts w:ascii="Arial" w:hAnsi="Arial" w:cs="Arial"/>
          <w:bCs/>
          <w:sz w:val="20"/>
          <w:szCs w:val="20"/>
        </w:rPr>
        <w:t>(stanowisko/funkcja)</w:t>
      </w:r>
    </w:p>
    <w:p w14:paraId="7E669F47" w14:textId="77777777" w:rsidR="009F449E" w:rsidRPr="009F449E" w:rsidRDefault="009F449E" w:rsidP="00FB7FBF">
      <w:pPr>
        <w:shd w:val="clear" w:color="auto" w:fill="FFFFFF"/>
        <w:suppressAutoHyphens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3CD92AFB" w14:textId="77777777" w:rsidR="00674371" w:rsidRPr="009F449E" w:rsidRDefault="00674371" w:rsidP="009F449E">
      <w:pPr>
        <w:shd w:val="clear" w:color="auto" w:fill="FFFFFF"/>
        <w:suppressAutoHyphens/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9F449E">
        <w:rPr>
          <w:rFonts w:ascii="Arial" w:hAnsi="Arial" w:cs="Arial"/>
          <w:bCs/>
          <w:sz w:val="20"/>
          <w:szCs w:val="20"/>
        </w:rPr>
        <w:t>………………………….</w:t>
      </w:r>
    </w:p>
    <w:p w14:paraId="7252AA09" w14:textId="77777777" w:rsidR="00674371" w:rsidRPr="009F449E" w:rsidRDefault="00674371" w:rsidP="009F449E">
      <w:pPr>
        <w:shd w:val="clear" w:color="auto" w:fill="FFFFFF"/>
        <w:suppressAutoHyphens/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9F449E">
        <w:rPr>
          <w:rFonts w:ascii="Arial" w:hAnsi="Arial" w:cs="Arial"/>
          <w:bCs/>
          <w:sz w:val="20"/>
          <w:szCs w:val="20"/>
        </w:rPr>
        <w:t>(komórka organizacyjna)</w:t>
      </w:r>
    </w:p>
    <w:p w14:paraId="685206B7" w14:textId="77777777" w:rsidR="00674371" w:rsidRPr="009F449E" w:rsidRDefault="00674371" w:rsidP="00FB7FBF">
      <w:pPr>
        <w:shd w:val="clear" w:color="auto" w:fill="FFFFFF"/>
        <w:suppressAutoHyphens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2DD8869A" w14:textId="77777777" w:rsidR="00674371" w:rsidRPr="009F449E" w:rsidRDefault="00674371" w:rsidP="00FB7FBF">
      <w:pPr>
        <w:shd w:val="clear" w:color="auto" w:fill="FFFFFF"/>
        <w:suppressAutoHyphens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66B09FE7" w14:textId="77777777" w:rsidR="00674371" w:rsidRPr="009F449E" w:rsidRDefault="00674371" w:rsidP="00FB7FBF">
      <w:pPr>
        <w:shd w:val="clear" w:color="auto" w:fill="FFFFFF"/>
        <w:suppressAutoHyphens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20F35895" w14:textId="0A3100A8" w:rsidR="00674371" w:rsidRPr="009F449E" w:rsidRDefault="00674371" w:rsidP="00FB7FBF">
      <w:pPr>
        <w:shd w:val="clear" w:color="auto" w:fill="FFFFFF"/>
        <w:suppressAutoHyphens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F449E">
        <w:rPr>
          <w:rFonts w:ascii="Arial" w:hAnsi="Arial" w:cs="Arial"/>
          <w:b/>
          <w:sz w:val="20"/>
          <w:szCs w:val="20"/>
        </w:rPr>
        <w:t>OŚWIADCZENIE PRACOWNIKA</w:t>
      </w:r>
    </w:p>
    <w:p w14:paraId="329A02AE" w14:textId="77777777" w:rsidR="00674371" w:rsidRPr="009F449E" w:rsidRDefault="00674371" w:rsidP="00FB7FBF">
      <w:pPr>
        <w:shd w:val="clear" w:color="auto" w:fill="FFFFFF"/>
        <w:suppressAutoHyphens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596589AD" w14:textId="49FA69B4" w:rsidR="00674371" w:rsidRPr="009F449E" w:rsidRDefault="00674371" w:rsidP="00FB7FBF">
      <w:pPr>
        <w:shd w:val="clear" w:color="auto" w:fill="FFFFFF"/>
        <w:suppressAutoHyphens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9F449E">
        <w:rPr>
          <w:rFonts w:ascii="Arial" w:hAnsi="Arial" w:cs="Arial"/>
          <w:bCs/>
          <w:sz w:val="20"/>
          <w:szCs w:val="20"/>
        </w:rPr>
        <w:t>Oświadczam, że zapoznałem się i znana jest mi treść</w:t>
      </w:r>
      <w:r w:rsidR="00C6796E">
        <w:rPr>
          <w:rFonts w:ascii="Arial" w:hAnsi="Arial" w:cs="Arial"/>
          <w:bCs/>
          <w:sz w:val="20"/>
          <w:szCs w:val="20"/>
        </w:rPr>
        <w:t xml:space="preserve"> Wewnętrznej</w:t>
      </w:r>
      <w:r w:rsidRPr="009F449E">
        <w:rPr>
          <w:rFonts w:ascii="Arial" w:hAnsi="Arial" w:cs="Arial"/>
          <w:bCs/>
          <w:sz w:val="20"/>
          <w:szCs w:val="20"/>
        </w:rPr>
        <w:t xml:space="preserve"> </w:t>
      </w:r>
      <w:r w:rsidR="006348E3">
        <w:rPr>
          <w:rFonts w:ascii="Arial" w:hAnsi="Arial" w:cs="Arial"/>
          <w:bCs/>
          <w:sz w:val="20"/>
          <w:szCs w:val="20"/>
        </w:rPr>
        <w:t>p</w:t>
      </w:r>
      <w:r w:rsidR="00C6796E">
        <w:rPr>
          <w:rFonts w:ascii="Arial" w:hAnsi="Arial" w:cs="Arial"/>
          <w:bCs/>
          <w:sz w:val="20"/>
          <w:szCs w:val="20"/>
        </w:rPr>
        <w:t>r</w:t>
      </w:r>
      <w:r w:rsidRPr="009F449E">
        <w:rPr>
          <w:rFonts w:ascii="Arial" w:hAnsi="Arial" w:cs="Arial"/>
          <w:bCs/>
          <w:sz w:val="20"/>
          <w:szCs w:val="20"/>
        </w:rPr>
        <w:t xml:space="preserve">ocedury </w:t>
      </w:r>
      <w:r w:rsidR="00C6796E">
        <w:rPr>
          <w:rFonts w:ascii="Arial" w:hAnsi="Arial" w:cs="Arial"/>
          <w:bCs/>
          <w:sz w:val="20"/>
          <w:szCs w:val="20"/>
        </w:rPr>
        <w:t xml:space="preserve">dokonywania </w:t>
      </w:r>
      <w:r w:rsidRPr="009F449E">
        <w:rPr>
          <w:rFonts w:ascii="Arial" w:hAnsi="Arial" w:cs="Arial"/>
          <w:bCs/>
          <w:sz w:val="20"/>
          <w:szCs w:val="20"/>
        </w:rPr>
        <w:t>zgłoszeń</w:t>
      </w:r>
      <w:r w:rsidR="00C6796E">
        <w:rPr>
          <w:rFonts w:ascii="Arial" w:hAnsi="Arial" w:cs="Arial"/>
          <w:bCs/>
          <w:sz w:val="20"/>
          <w:szCs w:val="20"/>
        </w:rPr>
        <w:t xml:space="preserve"> naruszeń prawa i podejmowania działań następczych </w:t>
      </w:r>
      <w:r w:rsidRPr="009F449E">
        <w:rPr>
          <w:rFonts w:ascii="Arial" w:hAnsi="Arial" w:cs="Arial"/>
          <w:bCs/>
          <w:sz w:val="20"/>
          <w:szCs w:val="20"/>
        </w:rPr>
        <w:t xml:space="preserve">w </w:t>
      </w:r>
      <w:r w:rsidR="00733676">
        <w:rPr>
          <w:rFonts w:ascii="Arial" w:hAnsi="Arial" w:cs="Arial"/>
          <w:bCs/>
          <w:sz w:val="20"/>
          <w:szCs w:val="20"/>
        </w:rPr>
        <w:t>Filharmonii Dolnośląskiej w Jeleniej Górze</w:t>
      </w:r>
      <w:r w:rsidR="009F449E" w:rsidRPr="009F449E">
        <w:rPr>
          <w:rFonts w:ascii="Arial" w:hAnsi="Arial" w:cs="Arial"/>
          <w:bCs/>
          <w:sz w:val="20"/>
          <w:szCs w:val="20"/>
        </w:rPr>
        <w:t xml:space="preserve"> (</w:t>
      </w:r>
      <w:r w:rsidRPr="009F449E">
        <w:rPr>
          <w:rFonts w:ascii="Arial" w:hAnsi="Arial" w:cs="Arial"/>
          <w:bCs/>
          <w:sz w:val="20"/>
          <w:szCs w:val="20"/>
        </w:rPr>
        <w:t>dalej: Procedur</w:t>
      </w:r>
      <w:r w:rsidR="009F449E" w:rsidRPr="009F449E">
        <w:rPr>
          <w:rFonts w:ascii="Arial" w:hAnsi="Arial" w:cs="Arial"/>
          <w:bCs/>
          <w:sz w:val="20"/>
          <w:szCs w:val="20"/>
        </w:rPr>
        <w:t>a)</w:t>
      </w:r>
      <w:r w:rsidRPr="009F449E">
        <w:rPr>
          <w:rFonts w:ascii="Arial" w:hAnsi="Arial" w:cs="Arial"/>
          <w:bCs/>
          <w:sz w:val="20"/>
          <w:szCs w:val="20"/>
        </w:rPr>
        <w:t>.</w:t>
      </w:r>
    </w:p>
    <w:p w14:paraId="1ADA29F2" w14:textId="7B975655" w:rsidR="00674371" w:rsidRPr="009F449E" w:rsidRDefault="00674371" w:rsidP="009F449E">
      <w:pPr>
        <w:shd w:val="clear" w:color="auto" w:fill="FFFFFF"/>
        <w:suppressAutoHyphens/>
        <w:spacing w:after="0" w:line="360" w:lineRule="auto"/>
        <w:rPr>
          <w:rFonts w:ascii="Arial" w:hAnsi="Arial" w:cs="Arial"/>
          <w:bCs/>
          <w:sz w:val="20"/>
          <w:szCs w:val="20"/>
        </w:rPr>
      </w:pPr>
      <w:r w:rsidRPr="009F449E">
        <w:rPr>
          <w:rFonts w:ascii="Arial" w:hAnsi="Arial" w:cs="Arial"/>
          <w:bCs/>
          <w:sz w:val="20"/>
          <w:szCs w:val="20"/>
        </w:rPr>
        <w:tab/>
      </w:r>
      <w:r w:rsidRPr="009F449E">
        <w:rPr>
          <w:rFonts w:ascii="Arial" w:hAnsi="Arial" w:cs="Arial"/>
          <w:bCs/>
          <w:sz w:val="20"/>
          <w:szCs w:val="20"/>
        </w:rPr>
        <w:tab/>
      </w:r>
      <w:r w:rsidRPr="009F449E">
        <w:rPr>
          <w:rFonts w:ascii="Arial" w:hAnsi="Arial" w:cs="Arial"/>
          <w:bCs/>
          <w:sz w:val="20"/>
          <w:szCs w:val="20"/>
        </w:rPr>
        <w:tab/>
      </w:r>
      <w:r w:rsidRPr="009F449E">
        <w:rPr>
          <w:rFonts w:ascii="Arial" w:hAnsi="Arial" w:cs="Arial"/>
          <w:bCs/>
          <w:sz w:val="20"/>
          <w:szCs w:val="20"/>
        </w:rPr>
        <w:tab/>
      </w:r>
      <w:r w:rsidRPr="009F449E">
        <w:rPr>
          <w:rFonts w:ascii="Arial" w:hAnsi="Arial" w:cs="Arial"/>
          <w:bCs/>
          <w:sz w:val="20"/>
          <w:szCs w:val="20"/>
        </w:rPr>
        <w:tab/>
      </w:r>
    </w:p>
    <w:p w14:paraId="2C75AC1F" w14:textId="77804F0E" w:rsidR="00674371" w:rsidRPr="009F449E" w:rsidRDefault="00674371" w:rsidP="009F449E">
      <w:pPr>
        <w:shd w:val="clear" w:color="auto" w:fill="FFFFFF"/>
        <w:suppressAutoHyphens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9F449E">
        <w:rPr>
          <w:rFonts w:ascii="Arial" w:hAnsi="Arial" w:cs="Arial"/>
          <w:bCs/>
          <w:sz w:val="20"/>
          <w:szCs w:val="20"/>
        </w:rPr>
        <w:t>Zobowiązuję się do przestrzegania postanowień Procedur</w:t>
      </w:r>
      <w:r w:rsidR="009F449E" w:rsidRPr="009F449E">
        <w:rPr>
          <w:rFonts w:ascii="Arial" w:hAnsi="Arial" w:cs="Arial"/>
          <w:bCs/>
          <w:sz w:val="20"/>
          <w:szCs w:val="20"/>
        </w:rPr>
        <w:t xml:space="preserve">y </w:t>
      </w:r>
      <w:r w:rsidRPr="009F449E">
        <w:rPr>
          <w:rFonts w:ascii="Arial" w:hAnsi="Arial" w:cs="Arial"/>
          <w:bCs/>
          <w:sz w:val="20"/>
          <w:szCs w:val="20"/>
        </w:rPr>
        <w:t>i zapoznawania się z udostępnionymi mi wszelkimi zmianami i aktualizacjami Procedury.</w:t>
      </w:r>
      <w:r w:rsidRPr="009F449E">
        <w:rPr>
          <w:rFonts w:ascii="Arial" w:hAnsi="Arial" w:cs="Arial"/>
          <w:bCs/>
          <w:sz w:val="20"/>
          <w:szCs w:val="20"/>
        </w:rPr>
        <w:tab/>
      </w:r>
      <w:r w:rsidRPr="009F449E">
        <w:rPr>
          <w:rFonts w:ascii="Arial" w:hAnsi="Arial" w:cs="Arial"/>
          <w:bCs/>
          <w:sz w:val="20"/>
          <w:szCs w:val="20"/>
        </w:rPr>
        <w:tab/>
      </w:r>
      <w:r w:rsidRPr="009F449E">
        <w:rPr>
          <w:rFonts w:ascii="Arial" w:hAnsi="Arial" w:cs="Arial"/>
          <w:bCs/>
          <w:sz w:val="20"/>
          <w:szCs w:val="20"/>
        </w:rPr>
        <w:tab/>
      </w:r>
    </w:p>
    <w:p w14:paraId="20BDBEA3" w14:textId="1065CADE" w:rsidR="00674371" w:rsidRPr="009F449E" w:rsidRDefault="00674371" w:rsidP="009F449E">
      <w:pPr>
        <w:shd w:val="clear" w:color="auto" w:fill="FFFFFF"/>
        <w:suppressAutoHyphens/>
        <w:spacing w:after="0" w:line="360" w:lineRule="auto"/>
        <w:jc w:val="right"/>
        <w:rPr>
          <w:rFonts w:ascii="Arial" w:hAnsi="Arial" w:cs="Arial"/>
          <w:bCs/>
          <w:sz w:val="20"/>
          <w:szCs w:val="20"/>
        </w:rPr>
      </w:pPr>
      <w:r w:rsidRPr="009F449E">
        <w:rPr>
          <w:rFonts w:ascii="Arial" w:hAnsi="Arial" w:cs="Arial"/>
          <w:bCs/>
          <w:sz w:val="20"/>
          <w:szCs w:val="20"/>
        </w:rPr>
        <w:tab/>
      </w:r>
      <w:r w:rsidRPr="009F449E">
        <w:rPr>
          <w:rFonts w:ascii="Arial" w:hAnsi="Arial" w:cs="Arial"/>
          <w:bCs/>
          <w:sz w:val="20"/>
          <w:szCs w:val="20"/>
        </w:rPr>
        <w:tab/>
      </w:r>
    </w:p>
    <w:p w14:paraId="2A472412" w14:textId="6E18ED5B" w:rsidR="00674371" w:rsidRPr="009F449E" w:rsidRDefault="00674371" w:rsidP="00733676">
      <w:pPr>
        <w:shd w:val="clear" w:color="auto" w:fill="FFFFFF"/>
        <w:suppressAutoHyphens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9F449E">
        <w:rPr>
          <w:rFonts w:ascii="Arial" w:hAnsi="Arial" w:cs="Arial"/>
          <w:bCs/>
          <w:sz w:val="20"/>
          <w:szCs w:val="20"/>
        </w:rPr>
        <w:t>Mam świadomość, że naruszenie przepisów ustawy z dnia 14 czerwca 2024r. o ochronie sygnalistów zagrożone jest odpowiedzialnością karną (art. 54-5</w:t>
      </w:r>
      <w:r w:rsidR="009F449E">
        <w:rPr>
          <w:rFonts w:ascii="Arial" w:hAnsi="Arial" w:cs="Arial"/>
          <w:bCs/>
          <w:sz w:val="20"/>
          <w:szCs w:val="20"/>
        </w:rPr>
        <w:t>7</w:t>
      </w:r>
      <w:r w:rsidRPr="009F449E">
        <w:rPr>
          <w:rFonts w:ascii="Arial" w:hAnsi="Arial" w:cs="Arial"/>
          <w:bCs/>
          <w:sz w:val="20"/>
          <w:szCs w:val="20"/>
        </w:rPr>
        <w:t xml:space="preserve"> ustawy*)</w:t>
      </w:r>
    </w:p>
    <w:p w14:paraId="063F8A81" w14:textId="77777777" w:rsidR="00674371" w:rsidRDefault="00674371" w:rsidP="00FB7FBF">
      <w:pPr>
        <w:shd w:val="clear" w:color="auto" w:fill="FFFFFF"/>
        <w:suppressAutoHyphens/>
        <w:spacing w:after="0" w:line="360" w:lineRule="auto"/>
        <w:rPr>
          <w:rFonts w:ascii="Arial" w:hAnsi="Arial" w:cs="Arial"/>
          <w:bCs/>
          <w:sz w:val="20"/>
          <w:szCs w:val="20"/>
        </w:rPr>
      </w:pPr>
    </w:p>
    <w:p w14:paraId="3489164C" w14:textId="77777777" w:rsidR="009F449E" w:rsidRDefault="009F449E" w:rsidP="00FB7FBF">
      <w:pPr>
        <w:shd w:val="clear" w:color="auto" w:fill="FFFFFF"/>
        <w:suppressAutoHyphens/>
        <w:spacing w:after="0" w:line="360" w:lineRule="auto"/>
        <w:rPr>
          <w:rFonts w:ascii="Arial" w:hAnsi="Arial" w:cs="Arial"/>
          <w:bCs/>
          <w:sz w:val="20"/>
          <w:szCs w:val="20"/>
        </w:rPr>
      </w:pPr>
    </w:p>
    <w:p w14:paraId="5AFC761E" w14:textId="77777777" w:rsidR="006348E3" w:rsidRDefault="006348E3" w:rsidP="00FB7FBF">
      <w:pPr>
        <w:shd w:val="clear" w:color="auto" w:fill="FFFFFF"/>
        <w:suppressAutoHyphens/>
        <w:spacing w:after="0" w:line="360" w:lineRule="auto"/>
        <w:rPr>
          <w:rFonts w:ascii="Arial" w:hAnsi="Arial" w:cs="Arial"/>
          <w:bCs/>
          <w:sz w:val="20"/>
          <w:szCs w:val="20"/>
        </w:rPr>
      </w:pPr>
    </w:p>
    <w:p w14:paraId="67DDDED9" w14:textId="77777777" w:rsidR="009F449E" w:rsidRPr="009F449E" w:rsidRDefault="009F449E" w:rsidP="00FB7FBF">
      <w:pPr>
        <w:shd w:val="clear" w:color="auto" w:fill="FFFFFF"/>
        <w:suppressAutoHyphens/>
        <w:spacing w:after="0" w:line="360" w:lineRule="auto"/>
        <w:rPr>
          <w:rFonts w:ascii="Arial" w:hAnsi="Arial" w:cs="Arial"/>
          <w:bCs/>
          <w:sz w:val="20"/>
          <w:szCs w:val="20"/>
        </w:rPr>
      </w:pPr>
    </w:p>
    <w:p w14:paraId="4EB120AC" w14:textId="77777777" w:rsidR="00674371" w:rsidRPr="009F449E" w:rsidRDefault="00674371" w:rsidP="00FB7FBF">
      <w:pPr>
        <w:shd w:val="clear" w:color="auto" w:fill="FFFFFF"/>
        <w:suppressAutoHyphens/>
        <w:spacing w:after="0" w:line="360" w:lineRule="auto"/>
        <w:jc w:val="right"/>
        <w:rPr>
          <w:rFonts w:ascii="Arial" w:hAnsi="Arial" w:cs="Arial"/>
          <w:bCs/>
          <w:sz w:val="20"/>
          <w:szCs w:val="20"/>
        </w:rPr>
      </w:pPr>
      <w:r w:rsidRPr="009F449E">
        <w:rPr>
          <w:rFonts w:ascii="Arial" w:hAnsi="Arial" w:cs="Arial"/>
          <w:bCs/>
          <w:sz w:val="20"/>
          <w:szCs w:val="20"/>
        </w:rPr>
        <w:t>………………….…………………..</w:t>
      </w:r>
    </w:p>
    <w:p w14:paraId="7C3F4DF5" w14:textId="77777777" w:rsidR="00674371" w:rsidRPr="009F449E" w:rsidRDefault="00674371" w:rsidP="00FB7FBF">
      <w:pPr>
        <w:shd w:val="clear" w:color="auto" w:fill="FFFFFF"/>
        <w:suppressAutoHyphens/>
        <w:spacing w:after="0" w:line="360" w:lineRule="auto"/>
        <w:jc w:val="right"/>
        <w:rPr>
          <w:rFonts w:ascii="Arial" w:hAnsi="Arial" w:cs="Arial"/>
          <w:bCs/>
          <w:sz w:val="20"/>
          <w:szCs w:val="20"/>
        </w:rPr>
      </w:pPr>
      <w:r w:rsidRPr="009F449E">
        <w:rPr>
          <w:rFonts w:ascii="Arial" w:hAnsi="Arial" w:cs="Arial"/>
          <w:bCs/>
          <w:sz w:val="20"/>
          <w:szCs w:val="20"/>
        </w:rPr>
        <w:tab/>
      </w:r>
      <w:r w:rsidRPr="009F449E">
        <w:rPr>
          <w:rFonts w:ascii="Arial" w:hAnsi="Arial" w:cs="Arial"/>
          <w:bCs/>
          <w:sz w:val="20"/>
          <w:szCs w:val="20"/>
        </w:rPr>
        <w:tab/>
      </w:r>
      <w:r w:rsidRPr="009F449E">
        <w:rPr>
          <w:rFonts w:ascii="Arial" w:hAnsi="Arial" w:cs="Arial"/>
          <w:bCs/>
          <w:sz w:val="20"/>
          <w:szCs w:val="20"/>
        </w:rPr>
        <w:tab/>
      </w:r>
      <w:r w:rsidRPr="009F449E">
        <w:rPr>
          <w:rFonts w:ascii="Arial" w:hAnsi="Arial" w:cs="Arial"/>
          <w:bCs/>
          <w:sz w:val="20"/>
          <w:szCs w:val="20"/>
        </w:rPr>
        <w:tab/>
      </w:r>
      <w:r w:rsidRPr="009F449E">
        <w:rPr>
          <w:rFonts w:ascii="Arial" w:hAnsi="Arial" w:cs="Arial"/>
          <w:bCs/>
          <w:sz w:val="20"/>
          <w:szCs w:val="20"/>
        </w:rPr>
        <w:tab/>
        <w:t>(data i podpis pracownika)</w:t>
      </w:r>
    </w:p>
    <w:p w14:paraId="239EAA4A" w14:textId="77777777" w:rsidR="00674371" w:rsidRDefault="00674371" w:rsidP="00FB7FBF">
      <w:pPr>
        <w:shd w:val="clear" w:color="auto" w:fill="FFFFFF"/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5EAE6E9" w14:textId="77777777" w:rsidR="009F449E" w:rsidRPr="00FB7FBF" w:rsidRDefault="009F449E" w:rsidP="00FB7FBF">
      <w:pPr>
        <w:shd w:val="clear" w:color="auto" w:fill="FFFFFF"/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8F79D25" w14:textId="77777777" w:rsidR="00674371" w:rsidRPr="009F449E" w:rsidRDefault="00674371" w:rsidP="009F449E">
      <w:pPr>
        <w:shd w:val="clear" w:color="auto" w:fill="FFFFFF"/>
        <w:suppressAutoHyphens/>
        <w:spacing w:after="0"/>
        <w:jc w:val="both"/>
        <w:rPr>
          <w:rFonts w:ascii="Arial" w:hAnsi="Arial" w:cs="Arial"/>
          <w:sz w:val="16"/>
          <w:szCs w:val="16"/>
        </w:rPr>
      </w:pPr>
      <w:r w:rsidRPr="009F449E">
        <w:rPr>
          <w:rFonts w:ascii="Arial" w:hAnsi="Arial" w:cs="Arial"/>
          <w:sz w:val="16"/>
          <w:szCs w:val="16"/>
        </w:rPr>
        <w:t xml:space="preserve">* Art. 54. 1. Kto, chcąc, aby inna osoba nie dokonała zgłoszenia, </w:t>
      </w:r>
      <w:r w:rsidRPr="009F449E">
        <w:rPr>
          <w:rFonts w:ascii="Arial" w:hAnsi="Arial" w:cs="Arial"/>
          <w:b/>
          <w:bCs/>
          <w:sz w:val="16"/>
          <w:szCs w:val="16"/>
        </w:rPr>
        <w:t xml:space="preserve">uniemożliwia jej to lub istotnie utrudnia, </w:t>
      </w:r>
      <w:r w:rsidRPr="009F449E">
        <w:rPr>
          <w:rFonts w:ascii="Arial" w:hAnsi="Arial" w:cs="Arial"/>
          <w:sz w:val="16"/>
          <w:szCs w:val="16"/>
        </w:rPr>
        <w:t>podlega grzywnie, karze ograniczenia wolności albo pozbawienia wolności do roku.</w:t>
      </w:r>
    </w:p>
    <w:p w14:paraId="6E545A1F" w14:textId="77777777" w:rsidR="00674371" w:rsidRPr="009F449E" w:rsidRDefault="00674371" w:rsidP="009F449E">
      <w:pPr>
        <w:shd w:val="clear" w:color="auto" w:fill="FFFFFF"/>
        <w:suppressAutoHyphens/>
        <w:spacing w:after="0"/>
        <w:jc w:val="both"/>
        <w:rPr>
          <w:rFonts w:ascii="Arial" w:hAnsi="Arial" w:cs="Arial"/>
          <w:sz w:val="16"/>
          <w:szCs w:val="16"/>
        </w:rPr>
      </w:pPr>
      <w:r w:rsidRPr="009F449E">
        <w:rPr>
          <w:rFonts w:ascii="Arial" w:hAnsi="Arial" w:cs="Arial"/>
          <w:sz w:val="16"/>
          <w:szCs w:val="16"/>
        </w:rPr>
        <w:t xml:space="preserve">2. Jeżeli sprawca czynu określonego w ust. 1 </w:t>
      </w:r>
      <w:r w:rsidRPr="009F449E">
        <w:rPr>
          <w:rFonts w:ascii="Arial" w:hAnsi="Arial" w:cs="Arial"/>
          <w:b/>
          <w:bCs/>
          <w:sz w:val="16"/>
          <w:szCs w:val="16"/>
        </w:rPr>
        <w:t>stosuje wobec innej osoby przemoc, groźbę bezprawną lub podstęp,</w:t>
      </w:r>
      <w:r w:rsidRPr="009F449E">
        <w:rPr>
          <w:rFonts w:ascii="Arial" w:hAnsi="Arial" w:cs="Arial"/>
          <w:sz w:val="16"/>
          <w:szCs w:val="16"/>
        </w:rPr>
        <w:t xml:space="preserve"> podlega karze pozbawienia wolności do lat 3.</w:t>
      </w:r>
    </w:p>
    <w:p w14:paraId="3512549E" w14:textId="77777777" w:rsidR="00674371" w:rsidRPr="009F449E" w:rsidRDefault="00674371" w:rsidP="009F449E">
      <w:pPr>
        <w:shd w:val="clear" w:color="auto" w:fill="FFFFFF"/>
        <w:suppressAutoHyphens/>
        <w:spacing w:after="0"/>
        <w:jc w:val="both"/>
        <w:rPr>
          <w:rFonts w:ascii="Arial" w:hAnsi="Arial" w:cs="Arial"/>
          <w:sz w:val="16"/>
          <w:szCs w:val="16"/>
        </w:rPr>
      </w:pPr>
      <w:r w:rsidRPr="009F449E">
        <w:rPr>
          <w:rFonts w:ascii="Arial" w:hAnsi="Arial" w:cs="Arial"/>
          <w:sz w:val="16"/>
          <w:szCs w:val="16"/>
        </w:rPr>
        <w:t xml:space="preserve">Art. 55. 1. Kto </w:t>
      </w:r>
      <w:r w:rsidRPr="009F449E">
        <w:rPr>
          <w:rFonts w:ascii="Arial" w:hAnsi="Arial" w:cs="Arial"/>
          <w:b/>
          <w:bCs/>
          <w:sz w:val="16"/>
          <w:szCs w:val="16"/>
        </w:rPr>
        <w:t>podejmuje działania odwetowe wobec sygnalisty, osoby pomagającej w dokonaniu zgłoszenia lub osoby powiązanej z sygnalistą</w:t>
      </w:r>
      <w:r w:rsidRPr="009F449E">
        <w:rPr>
          <w:rFonts w:ascii="Arial" w:hAnsi="Arial" w:cs="Arial"/>
          <w:sz w:val="16"/>
          <w:szCs w:val="16"/>
        </w:rPr>
        <w:t>, podlega grzywnie, karze ograniczenia wolności albo pozbawienia wolności do lat 2.</w:t>
      </w:r>
    </w:p>
    <w:p w14:paraId="1B4506E5" w14:textId="77777777" w:rsidR="00674371" w:rsidRPr="009F449E" w:rsidRDefault="00674371" w:rsidP="009F449E">
      <w:pPr>
        <w:shd w:val="clear" w:color="auto" w:fill="FFFFFF"/>
        <w:suppressAutoHyphens/>
        <w:spacing w:after="0"/>
        <w:jc w:val="both"/>
        <w:rPr>
          <w:rFonts w:ascii="Arial" w:hAnsi="Arial" w:cs="Arial"/>
          <w:sz w:val="16"/>
          <w:szCs w:val="16"/>
        </w:rPr>
      </w:pPr>
      <w:r w:rsidRPr="009F449E">
        <w:rPr>
          <w:rFonts w:ascii="Arial" w:hAnsi="Arial" w:cs="Arial"/>
          <w:sz w:val="16"/>
          <w:szCs w:val="16"/>
        </w:rPr>
        <w:t>2. Jeżeli sprawca czynu określonego w ust. 1 działa w sposób uporczywy, podlega karze pozbawienia wolności do lat 3.</w:t>
      </w:r>
    </w:p>
    <w:p w14:paraId="42263C55" w14:textId="77777777" w:rsidR="00674371" w:rsidRPr="009F449E" w:rsidRDefault="00674371" w:rsidP="009F449E">
      <w:pPr>
        <w:shd w:val="clear" w:color="auto" w:fill="FFFFFF"/>
        <w:suppressAutoHyphens/>
        <w:spacing w:after="0"/>
        <w:jc w:val="both"/>
        <w:rPr>
          <w:rFonts w:ascii="Arial" w:hAnsi="Arial" w:cs="Arial"/>
          <w:sz w:val="16"/>
          <w:szCs w:val="16"/>
        </w:rPr>
      </w:pPr>
      <w:r w:rsidRPr="009F449E">
        <w:rPr>
          <w:rFonts w:ascii="Arial" w:hAnsi="Arial" w:cs="Arial"/>
          <w:sz w:val="16"/>
          <w:szCs w:val="16"/>
        </w:rPr>
        <w:t xml:space="preserve">Art. 56. Kto wbrew przepisom ustawy </w:t>
      </w:r>
      <w:r w:rsidRPr="009F449E">
        <w:rPr>
          <w:rFonts w:ascii="Arial" w:hAnsi="Arial" w:cs="Arial"/>
          <w:b/>
          <w:bCs/>
          <w:sz w:val="16"/>
          <w:szCs w:val="16"/>
        </w:rPr>
        <w:t>ujawnia tożsamość sygnalisty, osoby pomagającej w dokonaniu zgłoszenia lub osoby powiązanej z sygnalistą</w:t>
      </w:r>
      <w:r w:rsidRPr="009F449E">
        <w:rPr>
          <w:rFonts w:ascii="Arial" w:hAnsi="Arial" w:cs="Arial"/>
          <w:sz w:val="16"/>
          <w:szCs w:val="16"/>
        </w:rPr>
        <w:t>, podlega grzywnie, karze ograniczenia wolności albo pozbawienia wolności do roku</w:t>
      </w:r>
    </w:p>
    <w:p w14:paraId="2A188497" w14:textId="77777777" w:rsidR="009F449E" w:rsidRPr="009F449E" w:rsidRDefault="009F449E" w:rsidP="009F449E">
      <w:pPr>
        <w:spacing w:after="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9F449E">
        <w:rPr>
          <w:rFonts w:ascii="Arial" w:hAnsi="Arial" w:cs="Arial"/>
          <w:sz w:val="16"/>
          <w:szCs w:val="16"/>
        </w:rPr>
        <w:t xml:space="preserve">Art. 57. </w:t>
      </w:r>
      <w:r w:rsidRPr="009F449E"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lang w:eastAsia="pl-PL"/>
        </w:rPr>
        <w:t xml:space="preserve">Kto </w:t>
      </w:r>
      <w:r w:rsidRPr="009F449E">
        <w:rPr>
          <w:rFonts w:ascii="Arial" w:eastAsia="Times New Roman" w:hAnsi="Arial" w:cs="Arial"/>
          <w:b/>
          <w:bCs/>
          <w:color w:val="333333"/>
          <w:sz w:val="16"/>
          <w:szCs w:val="16"/>
          <w:shd w:val="clear" w:color="auto" w:fill="FFFFFF"/>
          <w:lang w:eastAsia="pl-PL"/>
        </w:rPr>
        <w:t>dokonuje zgłoszenia lub ujawnienia publicznego, wiedząc, że do naruszenia prawa nie doszło</w:t>
      </w:r>
      <w:r w:rsidRPr="009F449E"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lang w:eastAsia="pl-PL"/>
        </w:rPr>
        <w:t>, </w:t>
      </w:r>
    </w:p>
    <w:p w14:paraId="09A36CE6" w14:textId="77777777" w:rsidR="009F449E" w:rsidRPr="009F449E" w:rsidRDefault="009F449E" w:rsidP="009F449E">
      <w:pPr>
        <w:spacing w:after="0"/>
        <w:jc w:val="both"/>
        <w:rPr>
          <w:rFonts w:ascii="Arial" w:eastAsia="Times New Roman" w:hAnsi="Arial" w:cs="Arial"/>
          <w:color w:val="333333"/>
          <w:sz w:val="16"/>
          <w:szCs w:val="16"/>
          <w:lang w:eastAsia="pl-PL"/>
        </w:rPr>
      </w:pPr>
      <w:r w:rsidRPr="009F449E">
        <w:rPr>
          <w:rFonts w:ascii="Arial" w:eastAsia="Times New Roman" w:hAnsi="Arial" w:cs="Arial"/>
          <w:color w:val="333333"/>
          <w:sz w:val="16"/>
          <w:szCs w:val="16"/>
          <w:lang w:eastAsia="pl-PL"/>
        </w:rPr>
        <w:t>podlega grzywnie, karze ograniczenia wolności albo pozbawienia wolności do lat 2.</w:t>
      </w:r>
    </w:p>
    <w:p w14:paraId="73A7D889" w14:textId="5D957770" w:rsidR="009F449E" w:rsidRPr="00FB7FBF" w:rsidRDefault="009F449E" w:rsidP="00FB7FBF">
      <w:pPr>
        <w:shd w:val="clear" w:color="auto" w:fill="FFFFFF"/>
        <w:suppressAutoHyphens/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4FE56B1C" w14:textId="77777777" w:rsidR="00F94371" w:rsidRPr="00FB7FBF" w:rsidRDefault="00F94371" w:rsidP="00FB7FBF">
      <w:pPr>
        <w:shd w:val="clear" w:color="auto" w:fill="FFFFFF"/>
        <w:suppressAutoHyphens/>
        <w:spacing w:after="0" w:line="360" w:lineRule="auto"/>
        <w:rPr>
          <w:rFonts w:ascii="Times New Roman" w:hAnsi="Times New Roman"/>
          <w:i/>
          <w:sz w:val="18"/>
          <w:szCs w:val="18"/>
        </w:rPr>
      </w:pPr>
    </w:p>
    <w:sectPr w:rsidR="00F94371" w:rsidRPr="00FB7FBF" w:rsidSect="000121B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A90D60" w14:textId="77777777" w:rsidR="00BA2621" w:rsidRDefault="00BA2621" w:rsidP="00AC0995">
      <w:pPr>
        <w:spacing w:after="0" w:line="240" w:lineRule="auto"/>
      </w:pPr>
      <w:r>
        <w:separator/>
      </w:r>
    </w:p>
  </w:endnote>
  <w:endnote w:type="continuationSeparator" w:id="0">
    <w:p w14:paraId="3112A19C" w14:textId="77777777" w:rsidR="00BA2621" w:rsidRDefault="00BA2621" w:rsidP="00AC0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rterITCPL-Norma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harter ITC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EDBA4" w14:textId="77777777" w:rsidR="00FB5400" w:rsidRDefault="00FB54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712A0" w14:textId="77777777" w:rsidR="00FB5400" w:rsidRDefault="00FB540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7E77A8" w14:textId="77777777" w:rsidR="00FB5400" w:rsidRDefault="00FB54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BE5E80" w14:textId="77777777" w:rsidR="00BA2621" w:rsidRDefault="00BA2621" w:rsidP="00AC0995">
      <w:pPr>
        <w:spacing w:after="0" w:line="240" w:lineRule="auto"/>
      </w:pPr>
      <w:r>
        <w:separator/>
      </w:r>
    </w:p>
  </w:footnote>
  <w:footnote w:type="continuationSeparator" w:id="0">
    <w:p w14:paraId="12C9E351" w14:textId="77777777" w:rsidR="00BA2621" w:rsidRDefault="00BA2621" w:rsidP="00AC09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DAA5C" w14:textId="77777777" w:rsidR="00FB5400" w:rsidRDefault="00FB54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05BE9B" w14:textId="38775B61" w:rsidR="00C6796E" w:rsidRDefault="00C6796E" w:rsidP="00C6796E">
    <w:pPr>
      <w:pStyle w:val="Bodytext20"/>
      <w:shd w:val="clear" w:color="auto" w:fill="auto"/>
      <w:spacing w:after="0" w:line="240" w:lineRule="auto"/>
      <w:ind w:firstLine="0"/>
      <w:jc w:val="right"/>
      <w:rPr>
        <w:rFonts w:ascii="Arial" w:hAnsi="Arial" w:cs="Arial"/>
        <w:sz w:val="16"/>
        <w:szCs w:val="16"/>
      </w:rPr>
    </w:pPr>
    <w:r w:rsidRPr="0097055F">
      <w:rPr>
        <w:rFonts w:ascii="Arial" w:hAnsi="Arial" w:cs="Arial"/>
        <w:sz w:val="16"/>
        <w:szCs w:val="16"/>
      </w:rPr>
      <w:t>Załącznik nr</w:t>
    </w:r>
    <w:r>
      <w:rPr>
        <w:rFonts w:ascii="Arial" w:hAnsi="Arial" w:cs="Arial"/>
        <w:sz w:val="16"/>
        <w:szCs w:val="16"/>
      </w:rPr>
      <w:t xml:space="preserve"> 2 </w:t>
    </w:r>
    <w:r w:rsidRPr="0097055F">
      <w:rPr>
        <w:rFonts w:ascii="Arial" w:hAnsi="Arial" w:cs="Arial"/>
        <w:sz w:val="16"/>
        <w:szCs w:val="16"/>
      </w:rPr>
      <w:t>do Zarządzenia nr</w:t>
    </w:r>
    <w:r>
      <w:rPr>
        <w:rFonts w:ascii="Arial" w:hAnsi="Arial" w:cs="Arial"/>
        <w:sz w:val="16"/>
        <w:szCs w:val="16"/>
      </w:rPr>
      <w:t xml:space="preserve"> </w:t>
    </w:r>
    <w:r w:rsidR="00FB5400">
      <w:rPr>
        <w:rFonts w:ascii="Arial" w:hAnsi="Arial" w:cs="Arial"/>
        <w:sz w:val="16"/>
        <w:szCs w:val="16"/>
      </w:rPr>
      <w:t>32/12/2024</w:t>
    </w:r>
  </w:p>
  <w:p w14:paraId="436E19D9" w14:textId="01C9BCD8" w:rsidR="00C6796E" w:rsidRDefault="00C6796E" w:rsidP="00C6796E">
    <w:pPr>
      <w:pStyle w:val="Bodytext20"/>
      <w:shd w:val="clear" w:color="auto" w:fill="auto"/>
      <w:spacing w:after="0" w:line="240" w:lineRule="auto"/>
      <w:ind w:firstLine="0"/>
      <w:jc w:val="right"/>
      <w:rPr>
        <w:rFonts w:ascii="Arial" w:hAnsi="Arial" w:cs="Arial"/>
        <w:sz w:val="16"/>
        <w:szCs w:val="16"/>
      </w:rPr>
    </w:pPr>
    <w:r w:rsidRPr="0097055F">
      <w:rPr>
        <w:rFonts w:ascii="Arial" w:hAnsi="Arial" w:cs="Arial"/>
        <w:sz w:val="16"/>
        <w:szCs w:val="16"/>
      </w:rPr>
      <w:t xml:space="preserve">Dyrektora </w:t>
    </w:r>
    <w:r w:rsidR="00733676">
      <w:rPr>
        <w:rFonts w:ascii="Arial" w:hAnsi="Arial" w:cs="Arial"/>
        <w:sz w:val="16"/>
        <w:szCs w:val="16"/>
      </w:rPr>
      <w:t>Filharmonii Dolnośląskiej w Jeleniej Górze</w:t>
    </w:r>
    <w:r w:rsidRPr="0097055F">
      <w:rPr>
        <w:rFonts w:ascii="Arial" w:hAnsi="Arial" w:cs="Arial"/>
        <w:sz w:val="16"/>
        <w:szCs w:val="16"/>
      </w:rPr>
      <w:t xml:space="preserve"> </w:t>
    </w:r>
  </w:p>
  <w:p w14:paraId="01BF21AF" w14:textId="1B43C584" w:rsidR="00C6796E" w:rsidRDefault="00C6796E" w:rsidP="00C6796E">
    <w:pPr>
      <w:pStyle w:val="Bodytext20"/>
      <w:shd w:val="clear" w:color="auto" w:fill="auto"/>
      <w:spacing w:after="0" w:line="240" w:lineRule="auto"/>
      <w:ind w:firstLine="0"/>
      <w:jc w:val="right"/>
    </w:pPr>
    <w:r w:rsidRPr="0097055F">
      <w:rPr>
        <w:rFonts w:ascii="Arial" w:hAnsi="Arial" w:cs="Arial"/>
        <w:sz w:val="16"/>
        <w:szCs w:val="16"/>
      </w:rPr>
      <w:t>z dnia</w:t>
    </w:r>
    <w:r w:rsidR="00FB5400">
      <w:rPr>
        <w:rFonts w:ascii="Arial" w:hAnsi="Arial" w:cs="Arial"/>
        <w:sz w:val="16"/>
        <w:szCs w:val="16"/>
      </w:rPr>
      <w:t xml:space="preserve"> 20.12.2024r.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B00EB" w14:textId="77777777" w:rsidR="00FB5400" w:rsidRDefault="00FB54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03377"/>
    <w:multiLevelType w:val="hybridMultilevel"/>
    <w:tmpl w:val="C76C2796"/>
    <w:lvl w:ilvl="0" w:tplc="199252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695617"/>
    <w:multiLevelType w:val="hybridMultilevel"/>
    <w:tmpl w:val="F868705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1B63A1"/>
    <w:multiLevelType w:val="multilevel"/>
    <w:tmpl w:val="116EEB52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>
      <w:start w:val="120"/>
      <w:numFmt w:val="decimal"/>
      <w:isLgl/>
      <w:lvlText w:val="%1.%2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 w15:restartNumberingAfterBreak="0">
    <w:nsid w:val="06470801"/>
    <w:multiLevelType w:val="hybridMultilevel"/>
    <w:tmpl w:val="D1DC9A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A74B2A"/>
    <w:multiLevelType w:val="hybridMultilevel"/>
    <w:tmpl w:val="F57A149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8F3B25"/>
    <w:multiLevelType w:val="hybridMultilevel"/>
    <w:tmpl w:val="58C4C91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177BF7"/>
    <w:multiLevelType w:val="hybridMultilevel"/>
    <w:tmpl w:val="219A6DA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596C06"/>
    <w:multiLevelType w:val="hybridMultilevel"/>
    <w:tmpl w:val="DB8E4F2A"/>
    <w:lvl w:ilvl="0" w:tplc="619065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C76B31"/>
    <w:multiLevelType w:val="hybridMultilevel"/>
    <w:tmpl w:val="CCBAB8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AAC7743"/>
    <w:multiLevelType w:val="hybridMultilevel"/>
    <w:tmpl w:val="0FEAD73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E6824E9"/>
    <w:multiLevelType w:val="hybridMultilevel"/>
    <w:tmpl w:val="8AB830D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FE309BE"/>
    <w:multiLevelType w:val="hybridMultilevel"/>
    <w:tmpl w:val="09487A2A"/>
    <w:lvl w:ilvl="0" w:tplc="37227D7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170E00"/>
    <w:multiLevelType w:val="hybridMultilevel"/>
    <w:tmpl w:val="9CAA9E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8C2921"/>
    <w:multiLevelType w:val="hybridMultilevel"/>
    <w:tmpl w:val="FF6EE71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7F07B7"/>
    <w:multiLevelType w:val="hybridMultilevel"/>
    <w:tmpl w:val="FCD64D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DBA2F6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CA61A2"/>
    <w:multiLevelType w:val="hybridMultilevel"/>
    <w:tmpl w:val="C9DC83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6DF48EA"/>
    <w:multiLevelType w:val="hybridMultilevel"/>
    <w:tmpl w:val="E5D80D4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A3429B3"/>
    <w:multiLevelType w:val="hybridMultilevel"/>
    <w:tmpl w:val="B3984CC8"/>
    <w:lvl w:ilvl="0" w:tplc="FCFE458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E3128BE"/>
    <w:multiLevelType w:val="hybridMultilevel"/>
    <w:tmpl w:val="7D28EFE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0F82D30"/>
    <w:multiLevelType w:val="hybridMultilevel"/>
    <w:tmpl w:val="A8DA287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27E26B8"/>
    <w:multiLevelType w:val="hybridMultilevel"/>
    <w:tmpl w:val="484AB8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4360D66"/>
    <w:multiLevelType w:val="hybridMultilevel"/>
    <w:tmpl w:val="51F205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5493B56"/>
    <w:multiLevelType w:val="hybridMultilevel"/>
    <w:tmpl w:val="100A96B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7DC030E"/>
    <w:multiLevelType w:val="hybridMultilevel"/>
    <w:tmpl w:val="DCD0B9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BDC072C"/>
    <w:multiLevelType w:val="hybridMultilevel"/>
    <w:tmpl w:val="535A35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A378D85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BA5370"/>
    <w:multiLevelType w:val="hybridMultilevel"/>
    <w:tmpl w:val="5498BE7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02C7C0F"/>
    <w:multiLevelType w:val="hybridMultilevel"/>
    <w:tmpl w:val="3D08A62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17B34BA"/>
    <w:multiLevelType w:val="hybridMultilevel"/>
    <w:tmpl w:val="1A2A02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351146"/>
    <w:multiLevelType w:val="hybridMultilevel"/>
    <w:tmpl w:val="A70019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AC46B7"/>
    <w:multiLevelType w:val="hybridMultilevel"/>
    <w:tmpl w:val="305822D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F296607"/>
    <w:multiLevelType w:val="hybridMultilevel"/>
    <w:tmpl w:val="CC707B8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2104F06"/>
    <w:multiLevelType w:val="hybridMultilevel"/>
    <w:tmpl w:val="0784CC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31F6BC9"/>
    <w:multiLevelType w:val="hybridMultilevel"/>
    <w:tmpl w:val="9CC474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5AF3FCD"/>
    <w:multiLevelType w:val="hybridMultilevel"/>
    <w:tmpl w:val="D46CCC3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8DF0FD5"/>
    <w:multiLevelType w:val="hybridMultilevel"/>
    <w:tmpl w:val="964EDC5C"/>
    <w:lvl w:ilvl="0" w:tplc="9F5AD5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9DCD846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B1436A1"/>
    <w:multiLevelType w:val="hybridMultilevel"/>
    <w:tmpl w:val="E82EB668"/>
    <w:lvl w:ilvl="0" w:tplc="9610740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47324A"/>
    <w:multiLevelType w:val="hybridMultilevel"/>
    <w:tmpl w:val="52EA2C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35D03BE"/>
    <w:multiLevelType w:val="hybridMultilevel"/>
    <w:tmpl w:val="AE50CB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3E03633"/>
    <w:multiLevelType w:val="hybridMultilevel"/>
    <w:tmpl w:val="02E8FE0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67E7FAD"/>
    <w:multiLevelType w:val="hybridMultilevel"/>
    <w:tmpl w:val="523675DE"/>
    <w:lvl w:ilvl="0" w:tplc="9F5AD5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9EA5A80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7FA1204F"/>
    <w:multiLevelType w:val="hybridMultilevel"/>
    <w:tmpl w:val="43381CE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52817165">
    <w:abstractNumId w:val="35"/>
  </w:num>
  <w:num w:numId="2" w16cid:durableId="1659721947">
    <w:abstractNumId w:val="6"/>
  </w:num>
  <w:num w:numId="3" w16cid:durableId="295258850">
    <w:abstractNumId w:val="19"/>
  </w:num>
  <w:num w:numId="4" w16cid:durableId="1585995825">
    <w:abstractNumId w:val="5"/>
  </w:num>
  <w:num w:numId="5" w16cid:durableId="1788348650">
    <w:abstractNumId w:val="22"/>
  </w:num>
  <w:num w:numId="6" w16cid:durableId="1912697350">
    <w:abstractNumId w:val="10"/>
  </w:num>
  <w:num w:numId="7" w16cid:durableId="536115358">
    <w:abstractNumId w:val="1"/>
  </w:num>
  <w:num w:numId="8" w16cid:durableId="1272476357">
    <w:abstractNumId w:val="30"/>
  </w:num>
  <w:num w:numId="9" w16cid:durableId="561907459">
    <w:abstractNumId w:val="38"/>
  </w:num>
  <w:num w:numId="10" w16cid:durableId="1588424611">
    <w:abstractNumId w:val="4"/>
  </w:num>
  <w:num w:numId="11" w16cid:durableId="1577593515">
    <w:abstractNumId w:val="29"/>
  </w:num>
  <w:num w:numId="12" w16cid:durableId="1486967287">
    <w:abstractNumId w:val="40"/>
  </w:num>
  <w:num w:numId="13" w16cid:durableId="1235163313">
    <w:abstractNumId w:val="2"/>
  </w:num>
  <w:num w:numId="14" w16cid:durableId="86081259">
    <w:abstractNumId w:val="32"/>
  </w:num>
  <w:num w:numId="15" w16cid:durableId="769811521">
    <w:abstractNumId w:val="39"/>
  </w:num>
  <w:num w:numId="16" w16cid:durableId="1181890312">
    <w:abstractNumId w:val="34"/>
  </w:num>
  <w:num w:numId="17" w16cid:durableId="1892156716">
    <w:abstractNumId w:val="11"/>
  </w:num>
  <w:num w:numId="18" w16cid:durableId="820848781">
    <w:abstractNumId w:val="25"/>
  </w:num>
  <w:num w:numId="19" w16cid:durableId="982461775">
    <w:abstractNumId w:val="33"/>
  </w:num>
  <w:num w:numId="20" w16cid:durableId="155801085">
    <w:abstractNumId w:val="37"/>
  </w:num>
  <w:num w:numId="21" w16cid:durableId="1124152163">
    <w:abstractNumId w:val="20"/>
  </w:num>
  <w:num w:numId="22" w16cid:durableId="195001979">
    <w:abstractNumId w:val="36"/>
  </w:num>
  <w:num w:numId="23" w16cid:durableId="1214539141">
    <w:abstractNumId w:val="3"/>
  </w:num>
  <w:num w:numId="24" w16cid:durableId="2026132642">
    <w:abstractNumId w:val="31"/>
  </w:num>
  <w:num w:numId="25" w16cid:durableId="584922297">
    <w:abstractNumId w:val="24"/>
  </w:num>
  <w:num w:numId="26" w16cid:durableId="936474873">
    <w:abstractNumId w:val="14"/>
  </w:num>
  <w:num w:numId="27" w16cid:durableId="1154759408">
    <w:abstractNumId w:val="28"/>
  </w:num>
  <w:num w:numId="28" w16cid:durableId="2013139711">
    <w:abstractNumId w:val="23"/>
  </w:num>
  <w:num w:numId="29" w16cid:durableId="225262650">
    <w:abstractNumId w:val="17"/>
  </w:num>
  <w:num w:numId="30" w16cid:durableId="276332446">
    <w:abstractNumId w:val="18"/>
  </w:num>
  <w:num w:numId="31" w16cid:durableId="1917590046">
    <w:abstractNumId w:val="12"/>
  </w:num>
  <w:num w:numId="32" w16cid:durableId="1112480022">
    <w:abstractNumId w:val="13"/>
  </w:num>
  <w:num w:numId="33" w16cid:durableId="282342689">
    <w:abstractNumId w:val="7"/>
  </w:num>
  <w:num w:numId="34" w16cid:durableId="55669677">
    <w:abstractNumId w:val="16"/>
  </w:num>
  <w:num w:numId="35" w16cid:durableId="1387140829">
    <w:abstractNumId w:val="15"/>
  </w:num>
  <w:num w:numId="36" w16cid:durableId="1620186647">
    <w:abstractNumId w:val="9"/>
  </w:num>
  <w:num w:numId="37" w16cid:durableId="64500174">
    <w:abstractNumId w:val="21"/>
  </w:num>
  <w:num w:numId="38" w16cid:durableId="1067386263">
    <w:abstractNumId w:val="26"/>
  </w:num>
  <w:num w:numId="39" w16cid:durableId="1224607568">
    <w:abstractNumId w:val="8"/>
  </w:num>
  <w:num w:numId="40" w16cid:durableId="1110709633">
    <w:abstractNumId w:val="27"/>
  </w:num>
  <w:num w:numId="41" w16cid:durableId="1685590290">
    <w:abstractNumId w:val="0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1A6"/>
    <w:rsid w:val="0000056E"/>
    <w:rsid w:val="000121B5"/>
    <w:rsid w:val="00027BDB"/>
    <w:rsid w:val="00043107"/>
    <w:rsid w:val="00055307"/>
    <w:rsid w:val="0006542A"/>
    <w:rsid w:val="00096A97"/>
    <w:rsid w:val="000A16EE"/>
    <w:rsid w:val="000C3448"/>
    <w:rsid w:val="00102D84"/>
    <w:rsid w:val="00102F27"/>
    <w:rsid w:val="00104D5F"/>
    <w:rsid w:val="0011543E"/>
    <w:rsid w:val="00122700"/>
    <w:rsid w:val="00127167"/>
    <w:rsid w:val="001319D3"/>
    <w:rsid w:val="001427E2"/>
    <w:rsid w:val="00156EE3"/>
    <w:rsid w:val="001642B8"/>
    <w:rsid w:val="001B194D"/>
    <w:rsid w:val="001C0D20"/>
    <w:rsid w:val="00233796"/>
    <w:rsid w:val="0028426C"/>
    <w:rsid w:val="002E1D3C"/>
    <w:rsid w:val="002E5ABB"/>
    <w:rsid w:val="002F0796"/>
    <w:rsid w:val="00317C8F"/>
    <w:rsid w:val="003206E4"/>
    <w:rsid w:val="003222A1"/>
    <w:rsid w:val="00383EDF"/>
    <w:rsid w:val="00383FB9"/>
    <w:rsid w:val="00396981"/>
    <w:rsid w:val="003C63B9"/>
    <w:rsid w:val="003D591F"/>
    <w:rsid w:val="00406095"/>
    <w:rsid w:val="00414CA6"/>
    <w:rsid w:val="004178C7"/>
    <w:rsid w:val="00425715"/>
    <w:rsid w:val="00433536"/>
    <w:rsid w:val="00444202"/>
    <w:rsid w:val="00447490"/>
    <w:rsid w:val="0046678B"/>
    <w:rsid w:val="0047113D"/>
    <w:rsid w:val="00484355"/>
    <w:rsid w:val="004B1CA6"/>
    <w:rsid w:val="004B6CF3"/>
    <w:rsid w:val="00557580"/>
    <w:rsid w:val="005836DF"/>
    <w:rsid w:val="005C72D9"/>
    <w:rsid w:val="005D1C07"/>
    <w:rsid w:val="005D4973"/>
    <w:rsid w:val="00600B7E"/>
    <w:rsid w:val="0061471D"/>
    <w:rsid w:val="006348E3"/>
    <w:rsid w:val="006515C9"/>
    <w:rsid w:val="00674371"/>
    <w:rsid w:val="006A7A5A"/>
    <w:rsid w:val="006D160D"/>
    <w:rsid w:val="006D6D1F"/>
    <w:rsid w:val="0071353F"/>
    <w:rsid w:val="00733676"/>
    <w:rsid w:val="007545CD"/>
    <w:rsid w:val="007562E7"/>
    <w:rsid w:val="00787BD8"/>
    <w:rsid w:val="00793CB6"/>
    <w:rsid w:val="007A59F3"/>
    <w:rsid w:val="007B1D01"/>
    <w:rsid w:val="007D281B"/>
    <w:rsid w:val="007D6A4F"/>
    <w:rsid w:val="007F01FB"/>
    <w:rsid w:val="008442BC"/>
    <w:rsid w:val="008B3D8F"/>
    <w:rsid w:val="008C4DD4"/>
    <w:rsid w:val="009072AC"/>
    <w:rsid w:val="00915DCF"/>
    <w:rsid w:val="00921AFE"/>
    <w:rsid w:val="00924558"/>
    <w:rsid w:val="009277A1"/>
    <w:rsid w:val="00947498"/>
    <w:rsid w:val="0096171C"/>
    <w:rsid w:val="009A54C6"/>
    <w:rsid w:val="009B640F"/>
    <w:rsid w:val="009C47A1"/>
    <w:rsid w:val="009C6554"/>
    <w:rsid w:val="009E21A6"/>
    <w:rsid w:val="009E459A"/>
    <w:rsid w:val="009F449E"/>
    <w:rsid w:val="00A15F9A"/>
    <w:rsid w:val="00A267ED"/>
    <w:rsid w:val="00A36547"/>
    <w:rsid w:val="00A46CA0"/>
    <w:rsid w:val="00A51DD1"/>
    <w:rsid w:val="00A83B9C"/>
    <w:rsid w:val="00A845AE"/>
    <w:rsid w:val="00A96D5E"/>
    <w:rsid w:val="00AA125E"/>
    <w:rsid w:val="00AA2BDC"/>
    <w:rsid w:val="00AB5850"/>
    <w:rsid w:val="00AC0995"/>
    <w:rsid w:val="00AC4E70"/>
    <w:rsid w:val="00AD075D"/>
    <w:rsid w:val="00B067D2"/>
    <w:rsid w:val="00B3138E"/>
    <w:rsid w:val="00B519C3"/>
    <w:rsid w:val="00B85672"/>
    <w:rsid w:val="00B957AE"/>
    <w:rsid w:val="00BA1E69"/>
    <w:rsid w:val="00BA2621"/>
    <w:rsid w:val="00BF2F22"/>
    <w:rsid w:val="00C16B85"/>
    <w:rsid w:val="00C32B2D"/>
    <w:rsid w:val="00C40E92"/>
    <w:rsid w:val="00C6796E"/>
    <w:rsid w:val="00C7368D"/>
    <w:rsid w:val="00C87B66"/>
    <w:rsid w:val="00CB2EFD"/>
    <w:rsid w:val="00CC618D"/>
    <w:rsid w:val="00CE37D3"/>
    <w:rsid w:val="00CF32CE"/>
    <w:rsid w:val="00CF3BE2"/>
    <w:rsid w:val="00D055E7"/>
    <w:rsid w:val="00D205B8"/>
    <w:rsid w:val="00D23D2A"/>
    <w:rsid w:val="00D253AB"/>
    <w:rsid w:val="00D53D4C"/>
    <w:rsid w:val="00D65C44"/>
    <w:rsid w:val="00D876F8"/>
    <w:rsid w:val="00D95A1B"/>
    <w:rsid w:val="00DA0F26"/>
    <w:rsid w:val="00DD3760"/>
    <w:rsid w:val="00DF12B1"/>
    <w:rsid w:val="00E254E4"/>
    <w:rsid w:val="00E52A4C"/>
    <w:rsid w:val="00E52ABE"/>
    <w:rsid w:val="00E66E06"/>
    <w:rsid w:val="00EB39C3"/>
    <w:rsid w:val="00F0296C"/>
    <w:rsid w:val="00F03B0A"/>
    <w:rsid w:val="00F1213C"/>
    <w:rsid w:val="00F2183F"/>
    <w:rsid w:val="00F9168E"/>
    <w:rsid w:val="00F9187C"/>
    <w:rsid w:val="00F94371"/>
    <w:rsid w:val="00F96D95"/>
    <w:rsid w:val="00FA61C1"/>
    <w:rsid w:val="00FB213B"/>
    <w:rsid w:val="00FB5400"/>
    <w:rsid w:val="00FB7FBF"/>
    <w:rsid w:val="00FD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C8C9F"/>
  <w15:chartTrackingRefBased/>
  <w15:docId w15:val="{E902F3E7-CE58-42AD-9A23-1B3F512F5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21B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63B9"/>
    <w:pPr>
      <w:ind w:left="720"/>
      <w:contextualSpacing/>
    </w:pPr>
  </w:style>
  <w:style w:type="table" w:styleId="Tabela-Siatka">
    <w:name w:val="Table Grid"/>
    <w:basedOn w:val="Standardowy"/>
    <w:uiPriority w:val="59"/>
    <w:rsid w:val="009277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C09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0995"/>
  </w:style>
  <w:style w:type="paragraph" w:styleId="Stopka">
    <w:name w:val="footer"/>
    <w:basedOn w:val="Normalny"/>
    <w:link w:val="StopkaZnak"/>
    <w:uiPriority w:val="99"/>
    <w:unhideWhenUsed/>
    <w:rsid w:val="00AC09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0995"/>
  </w:style>
  <w:style w:type="paragraph" w:styleId="Tekstdymka">
    <w:name w:val="Balloon Text"/>
    <w:basedOn w:val="Normalny"/>
    <w:link w:val="TekstdymkaZnak"/>
    <w:uiPriority w:val="99"/>
    <w:semiHidden/>
    <w:unhideWhenUsed/>
    <w:rsid w:val="00AC0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C0995"/>
    <w:rPr>
      <w:rFonts w:ascii="Tahoma" w:hAnsi="Tahoma" w:cs="Tahoma"/>
      <w:sz w:val="16"/>
      <w:szCs w:val="16"/>
    </w:rPr>
  </w:style>
  <w:style w:type="paragraph" w:customStyle="1" w:styleId="Bodytekst">
    <w:name w:val="Body tekst"/>
    <w:basedOn w:val="Normalny"/>
    <w:next w:val="Normalny"/>
    <w:uiPriority w:val="99"/>
    <w:rsid w:val="007B1D01"/>
    <w:pPr>
      <w:widowControl w:val="0"/>
      <w:tabs>
        <w:tab w:val="left" w:pos="432"/>
      </w:tabs>
      <w:autoSpaceDE w:val="0"/>
      <w:autoSpaceDN w:val="0"/>
      <w:adjustRightInd w:val="0"/>
      <w:spacing w:after="85" w:line="250" w:lineRule="atLeast"/>
      <w:jc w:val="both"/>
      <w:textAlignment w:val="baseline"/>
    </w:pPr>
    <w:rPr>
      <w:rFonts w:ascii="CharterITCPL-Normal" w:eastAsia="Times New Roman" w:hAnsi="CharterITCPL-Normal" w:cs="CharterITCPL-Normal"/>
      <w:color w:val="000000"/>
      <w:sz w:val="20"/>
      <w:szCs w:val="20"/>
      <w:lang w:eastAsia="pl-PL"/>
    </w:rPr>
  </w:style>
  <w:style w:type="paragraph" w:customStyle="1" w:styleId="Bodytekstprzedpkt">
    <w:name w:val="Body tekst przed pkt"/>
    <w:basedOn w:val="Bodytekst"/>
    <w:uiPriority w:val="99"/>
    <w:rsid w:val="00DA0F26"/>
    <w:pPr>
      <w:keepNext/>
      <w:spacing w:after="28"/>
    </w:pPr>
    <w:rPr>
      <w:rFonts w:ascii="Charter ITC Pro" w:hAnsi="Charter ITC Pro" w:cs="Charter ITC Pro"/>
    </w:rPr>
  </w:style>
  <w:style w:type="paragraph" w:customStyle="1" w:styleId="Punkt1start">
    <w:name w:val="Punkt 1) start"/>
    <w:basedOn w:val="Bodytekst"/>
    <w:uiPriority w:val="99"/>
    <w:rsid w:val="00DA0F26"/>
    <w:pPr>
      <w:tabs>
        <w:tab w:val="clear" w:pos="432"/>
        <w:tab w:val="left" w:pos="864"/>
      </w:tabs>
      <w:spacing w:after="11"/>
      <w:ind w:left="340" w:hanging="340"/>
    </w:pPr>
    <w:rPr>
      <w:rFonts w:ascii="Charter ITC Pro" w:hAnsi="Charter ITC Pro" w:cs="Charter ITC Pro"/>
    </w:rPr>
  </w:style>
  <w:style w:type="paragraph" w:customStyle="1" w:styleId="Punkt1cd">
    <w:name w:val="Punkt 1) cd"/>
    <w:basedOn w:val="Bodytekst"/>
    <w:uiPriority w:val="99"/>
    <w:rsid w:val="00DA0F26"/>
    <w:pPr>
      <w:tabs>
        <w:tab w:val="clear" w:pos="432"/>
        <w:tab w:val="left" w:pos="864"/>
      </w:tabs>
      <w:spacing w:after="11"/>
      <w:ind w:left="340" w:hanging="340"/>
    </w:pPr>
    <w:rPr>
      <w:rFonts w:ascii="Charter ITC Pro" w:hAnsi="Charter ITC Pro" w:cs="Charter ITC Pro"/>
    </w:rPr>
  </w:style>
  <w:style w:type="paragraph" w:customStyle="1" w:styleId="BodytextUP2mm">
    <w:name w:val="Body text UP2mm"/>
    <w:basedOn w:val="Bodytekst"/>
    <w:uiPriority w:val="99"/>
    <w:rsid w:val="00DA0F26"/>
    <w:pPr>
      <w:spacing w:before="57"/>
    </w:pPr>
    <w:rPr>
      <w:rFonts w:ascii="Charter ITC Pro" w:hAnsi="Charter ITC Pro" w:cs="Charter ITC Pro"/>
    </w:rPr>
  </w:style>
  <w:style w:type="paragraph" w:customStyle="1" w:styleId="Bodytekstprzedpkt1">
    <w:name w:val="Body tekst przed pkt 1"/>
    <w:aliases w:val="5mm"/>
    <w:basedOn w:val="Bodytekstprzedpkt"/>
    <w:uiPriority w:val="99"/>
    <w:rsid w:val="00DA0F26"/>
    <w:pPr>
      <w:spacing w:before="74"/>
    </w:pPr>
  </w:style>
  <w:style w:type="paragraph" w:customStyle="1" w:styleId="WZORtekstWZOR">
    <w:name w:val="WZOR tekst (WZOR)"/>
    <w:basedOn w:val="Normalny"/>
    <w:uiPriority w:val="99"/>
    <w:rsid w:val="00DA0F26"/>
    <w:pPr>
      <w:widowControl w:val="0"/>
      <w:tabs>
        <w:tab w:val="right" w:leader="dot" w:pos="8674"/>
      </w:tabs>
      <w:autoSpaceDE w:val="0"/>
      <w:autoSpaceDN w:val="0"/>
      <w:adjustRightInd w:val="0"/>
      <w:spacing w:before="28" w:after="28" w:line="288" w:lineRule="auto"/>
      <w:jc w:val="both"/>
      <w:textAlignment w:val="center"/>
    </w:pPr>
    <w:rPr>
      <w:rFonts w:ascii="Charter ITC Pro" w:eastAsia="Times New Roman" w:hAnsi="Charter ITC Pro" w:cs="Charter ITC Pro"/>
      <w:color w:val="000000"/>
      <w:sz w:val="18"/>
      <w:szCs w:val="18"/>
      <w:lang w:eastAsia="pl-PL"/>
    </w:rPr>
  </w:style>
  <w:style w:type="paragraph" w:customStyle="1" w:styleId="WZORtytopustWZOR">
    <w:name w:val="WZOR tyt opust (WZOR)"/>
    <w:basedOn w:val="WZORtekstWZOR"/>
    <w:uiPriority w:val="99"/>
    <w:rsid w:val="00DA0F26"/>
    <w:pPr>
      <w:spacing w:before="283" w:after="283"/>
      <w:jc w:val="center"/>
    </w:pPr>
    <w:rPr>
      <w:b/>
      <w:bCs/>
      <w:sz w:val="20"/>
      <w:szCs w:val="20"/>
    </w:rPr>
  </w:style>
  <w:style w:type="paragraph" w:customStyle="1" w:styleId="WZORboldcenterWZOR">
    <w:name w:val="WZOR bold center (WZOR)"/>
    <w:basedOn w:val="WZORtytopustWZOR"/>
    <w:uiPriority w:val="99"/>
    <w:rsid w:val="00DA0F26"/>
    <w:pPr>
      <w:keepNext/>
      <w:suppressAutoHyphens/>
      <w:spacing w:before="227" w:after="113"/>
    </w:pPr>
  </w:style>
  <w:style w:type="paragraph" w:customStyle="1" w:styleId="WZORpunkt1stWZOR">
    <w:name w:val="WZOR punkt 1st (WZOR)"/>
    <w:basedOn w:val="WZORtekstWZOR"/>
    <w:uiPriority w:val="99"/>
    <w:rsid w:val="00DA0F26"/>
    <w:pPr>
      <w:tabs>
        <w:tab w:val="clear" w:pos="8674"/>
        <w:tab w:val="left" w:pos="340"/>
        <w:tab w:val="right" w:leader="dot" w:pos="8617"/>
      </w:tabs>
      <w:ind w:left="340" w:hanging="340"/>
    </w:pPr>
  </w:style>
  <w:style w:type="paragraph" w:customStyle="1" w:styleId="divpara">
    <w:name w:val="div.para"/>
    <w:uiPriority w:val="99"/>
    <w:rsid w:val="00B85672"/>
    <w:pPr>
      <w:widowControl w:val="0"/>
      <w:autoSpaceDE w:val="0"/>
      <w:autoSpaceDN w:val="0"/>
      <w:adjustRightInd w:val="0"/>
      <w:spacing w:before="80" w:line="40" w:lineRule="atLeast"/>
      <w:ind w:right="540"/>
      <w:jc w:val="both"/>
    </w:pPr>
    <w:rPr>
      <w:rFonts w:ascii="Helvetica" w:eastAsia="Times New Roman" w:hAnsi="Helvetica" w:cs="Helvetica"/>
      <w:color w:val="000000"/>
      <w:sz w:val="18"/>
      <w:szCs w:val="18"/>
    </w:rPr>
  </w:style>
  <w:style w:type="paragraph" w:customStyle="1" w:styleId="leftnote">
    <w:name w:val=".leftnote"/>
    <w:uiPriority w:val="99"/>
    <w:rsid w:val="00B85672"/>
    <w:pPr>
      <w:widowControl w:val="0"/>
      <w:autoSpaceDE w:val="0"/>
      <w:autoSpaceDN w:val="0"/>
      <w:adjustRightInd w:val="0"/>
      <w:spacing w:before="80" w:line="40" w:lineRule="atLeast"/>
      <w:ind w:right="100"/>
      <w:jc w:val="right"/>
    </w:pPr>
    <w:rPr>
      <w:rFonts w:ascii="Helvetica" w:eastAsia="Times New Roman" w:hAnsi="Helvetica" w:cs="Helvetica"/>
      <w:b/>
      <w:bCs/>
      <w:color w:val="808080"/>
      <w:sz w:val="18"/>
      <w:szCs w:val="18"/>
    </w:rPr>
  </w:style>
  <w:style w:type="paragraph" w:customStyle="1" w:styleId="kompunkt">
    <w:name w:val=".kompunkt"/>
    <w:uiPriority w:val="99"/>
    <w:rsid w:val="00B85672"/>
    <w:pPr>
      <w:widowControl w:val="0"/>
      <w:autoSpaceDE w:val="0"/>
      <w:autoSpaceDN w:val="0"/>
      <w:adjustRightInd w:val="0"/>
      <w:spacing w:line="40" w:lineRule="atLeast"/>
      <w:ind w:left="460" w:right="540" w:hanging="260"/>
      <w:jc w:val="both"/>
    </w:pPr>
    <w:rPr>
      <w:rFonts w:ascii="Helvetica" w:eastAsia="Times New Roman" w:hAnsi="Helvetica" w:cs="Helvetica"/>
      <w:color w:val="000000"/>
      <w:sz w:val="18"/>
      <w:szCs w:val="18"/>
    </w:rPr>
  </w:style>
  <w:style w:type="paragraph" w:customStyle="1" w:styleId="Standard">
    <w:name w:val="Standard"/>
    <w:rsid w:val="00B3138E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313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link w:val="HTML-wstpniesformatowany"/>
    <w:uiPriority w:val="99"/>
    <w:rsid w:val="00B3138E"/>
    <w:rPr>
      <w:rFonts w:ascii="Courier New" w:eastAsia="Times New Roman" w:hAnsi="Courier New" w:cs="Courier New"/>
    </w:rPr>
  </w:style>
  <w:style w:type="character" w:styleId="Hipercze">
    <w:name w:val="Hyperlink"/>
    <w:uiPriority w:val="99"/>
    <w:unhideWhenUsed/>
    <w:rsid w:val="00921AFE"/>
    <w:rPr>
      <w:color w:val="0000FF"/>
      <w:u w:val="single"/>
    </w:rPr>
  </w:style>
  <w:style w:type="character" w:customStyle="1" w:styleId="highlight">
    <w:name w:val="highlight"/>
    <w:rsid w:val="003206E4"/>
  </w:style>
  <w:style w:type="character" w:customStyle="1" w:styleId="markedcontent">
    <w:name w:val="markedcontent"/>
    <w:rsid w:val="003206E4"/>
  </w:style>
  <w:style w:type="character" w:customStyle="1" w:styleId="gwp73171269colour">
    <w:name w:val="gwp73171269_colour"/>
    <w:rsid w:val="003206E4"/>
  </w:style>
  <w:style w:type="character" w:customStyle="1" w:styleId="apple-converted-space">
    <w:name w:val="apple-converted-space"/>
    <w:basedOn w:val="Domylnaczcionkaakapitu"/>
    <w:rsid w:val="009F449E"/>
  </w:style>
  <w:style w:type="paragraph" w:styleId="NormalnyWeb">
    <w:name w:val="Normal (Web)"/>
    <w:basedOn w:val="Normalny"/>
    <w:uiPriority w:val="99"/>
    <w:semiHidden/>
    <w:unhideWhenUsed/>
    <w:rsid w:val="009F44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2">
    <w:name w:val="Body text (2)_"/>
    <w:basedOn w:val="Domylnaczcionkaakapitu"/>
    <w:link w:val="Bodytext20"/>
    <w:rsid w:val="00C6796E"/>
    <w:rPr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C6796E"/>
    <w:pPr>
      <w:widowControl w:val="0"/>
      <w:shd w:val="clear" w:color="auto" w:fill="FFFFFF"/>
      <w:spacing w:after="520" w:line="259" w:lineRule="exact"/>
      <w:ind w:hanging="360"/>
      <w:jc w:val="center"/>
    </w:pPr>
    <w:rPr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9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7d45e7a-f605-4910-87aa-1bf3869c8a0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97C57E516F76A47ABDAD39899A3A832" ma:contentTypeVersion="14" ma:contentTypeDescription="Utwórz nowy dokument." ma:contentTypeScope="" ma:versionID="25d91cabcbee5d287a6c05ad6d15f289">
  <xsd:schema xmlns:xsd="http://www.w3.org/2001/XMLSchema" xmlns:xs="http://www.w3.org/2001/XMLSchema" xmlns:p="http://schemas.microsoft.com/office/2006/metadata/properties" xmlns:ns3="6dc55994-df83-4ea5-a8cb-4716af60a243" xmlns:ns4="77d45e7a-f605-4910-87aa-1bf3869c8a07" targetNamespace="http://schemas.microsoft.com/office/2006/metadata/properties" ma:root="true" ma:fieldsID="5a3812a4cf41621ac677a07fa4fdd342" ns3:_="" ns4:_="">
    <xsd:import namespace="6dc55994-df83-4ea5-a8cb-4716af60a243"/>
    <xsd:import namespace="77d45e7a-f605-4910-87aa-1bf3869c8a0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DateTaken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55994-df83-4ea5-a8cb-4716af60a24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d45e7a-f605-4910-87aa-1bf3869c8a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0972E5-75A6-4F67-9016-B211F9860863}">
  <ds:schemaRefs>
    <ds:schemaRef ds:uri="http://schemas.microsoft.com/office/2006/metadata/properties"/>
    <ds:schemaRef ds:uri="http://schemas.microsoft.com/office/infopath/2007/PartnerControls"/>
    <ds:schemaRef ds:uri="77d45e7a-f605-4910-87aa-1bf3869c8a07"/>
  </ds:schemaRefs>
</ds:datastoreItem>
</file>

<file path=customXml/itemProps2.xml><?xml version="1.0" encoding="utf-8"?>
<ds:datastoreItem xmlns:ds="http://schemas.openxmlformats.org/officeDocument/2006/customXml" ds:itemID="{8B33DD35-B224-4C6E-A9CD-6D60E5C82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c55994-df83-4ea5-a8cb-4716af60a243"/>
    <ds:schemaRef ds:uri="77d45e7a-f605-4910-87aa-1bf3869c8a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059293-9303-4A94-AC5E-1B06C1F719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Wydawnictwo C. H. Beck Sp. z o.o.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Budzich</dc:creator>
  <cp:keywords/>
  <cp:lastModifiedBy>Paweł FD</cp:lastModifiedBy>
  <cp:revision>4</cp:revision>
  <dcterms:created xsi:type="dcterms:W3CDTF">2024-12-19T07:43:00Z</dcterms:created>
  <dcterms:modified xsi:type="dcterms:W3CDTF">2024-12-20T08:01:00Z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0x010100697C57E516F76A47ABDAD39899A3A832</vt:lpwstr>
  </property>
</Properties>
</file>